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B96" w:rsidRDefault="00500B96" w:rsidP="00500B96">
      <w:r>
        <w:rPr>
          <w:noProof/>
          <w:lang w:eastAsia="ru-RU"/>
        </w:rPr>
        <w:drawing>
          <wp:anchor distT="0" distB="0" distL="114300" distR="114300" simplePos="0" relativeHeight="251659264" behindDoc="0" locked="0" layoutInCell="1" allowOverlap="1">
            <wp:simplePos x="0" y="0"/>
            <wp:positionH relativeFrom="margin">
              <wp:posOffset>1724025</wp:posOffset>
            </wp:positionH>
            <wp:positionV relativeFrom="margin">
              <wp:posOffset>-204877</wp:posOffset>
            </wp:positionV>
            <wp:extent cx="2728595" cy="5048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8595" cy="504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0B96" w:rsidRPr="00500B96" w:rsidRDefault="00500B96" w:rsidP="00500B96">
      <w:pPr>
        <w:spacing w:after="0"/>
        <w:rPr>
          <w:rFonts w:ascii="Times New Roman" w:hAnsi="Times New Roman" w:cs="Times New Roman"/>
        </w:rPr>
      </w:pPr>
    </w:p>
    <w:p w:rsidR="00500B96" w:rsidRPr="00500B96" w:rsidRDefault="00500B96" w:rsidP="00500B96">
      <w:pPr>
        <w:spacing w:after="0"/>
        <w:jc w:val="center"/>
        <w:rPr>
          <w:rFonts w:ascii="Times New Roman" w:hAnsi="Times New Roman" w:cs="Times New Roman"/>
          <w:b/>
          <w:sz w:val="20"/>
          <w:szCs w:val="20"/>
        </w:rPr>
      </w:pPr>
      <w:r w:rsidRPr="00500B96">
        <w:rPr>
          <w:rFonts w:ascii="Times New Roman" w:hAnsi="Times New Roman" w:cs="Times New Roman"/>
          <w:b/>
          <w:sz w:val="20"/>
          <w:szCs w:val="20"/>
        </w:rPr>
        <w:t>АО “Каменская БКФ”</w:t>
      </w:r>
    </w:p>
    <w:p w:rsidR="00446186" w:rsidRDefault="00446186" w:rsidP="00446186">
      <w:pPr>
        <w:spacing w:after="0"/>
        <w:jc w:val="right"/>
        <w:rPr>
          <w:rFonts w:ascii="Times New Roman" w:hAnsi="Times New Roman" w:cs="Times New Roman"/>
          <w:sz w:val="24"/>
          <w:szCs w:val="24"/>
        </w:rPr>
      </w:pPr>
    </w:p>
    <w:p w:rsidR="00446186" w:rsidRPr="00446186" w:rsidRDefault="00446186" w:rsidP="00446186">
      <w:pPr>
        <w:spacing w:after="0"/>
        <w:jc w:val="right"/>
        <w:rPr>
          <w:rFonts w:ascii="Times New Roman" w:hAnsi="Times New Roman" w:cs="Times New Roman"/>
          <w:sz w:val="24"/>
          <w:szCs w:val="24"/>
        </w:rPr>
      </w:pPr>
      <w:r w:rsidRPr="00446186">
        <w:rPr>
          <w:rFonts w:ascii="Times New Roman" w:hAnsi="Times New Roman" w:cs="Times New Roman"/>
          <w:sz w:val="24"/>
          <w:szCs w:val="24"/>
        </w:rPr>
        <w:t>Утверждаю:</w:t>
      </w:r>
    </w:p>
    <w:p w:rsidR="00446186" w:rsidRPr="00446186" w:rsidRDefault="00446186" w:rsidP="00446186">
      <w:pPr>
        <w:spacing w:after="0"/>
        <w:jc w:val="right"/>
        <w:rPr>
          <w:rFonts w:ascii="Times New Roman" w:hAnsi="Times New Roman" w:cs="Times New Roman"/>
          <w:sz w:val="24"/>
          <w:szCs w:val="24"/>
        </w:rPr>
      </w:pP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t>Исполнительный директор</w:t>
      </w:r>
    </w:p>
    <w:p w:rsidR="00446186" w:rsidRPr="00446186" w:rsidRDefault="00446186" w:rsidP="00446186">
      <w:pPr>
        <w:spacing w:after="0"/>
        <w:jc w:val="right"/>
        <w:rPr>
          <w:rFonts w:ascii="Times New Roman" w:hAnsi="Times New Roman" w:cs="Times New Roman"/>
          <w:sz w:val="24"/>
          <w:szCs w:val="24"/>
        </w:rPr>
      </w:pP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bookmarkStart w:id="0" w:name="_GoBack"/>
      <w:bookmarkEnd w:id="0"/>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t>АО «Каменская БКФ»</w:t>
      </w:r>
    </w:p>
    <w:p w:rsidR="00446186" w:rsidRPr="00446186" w:rsidRDefault="00446186" w:rsidP="00446186">
      <w:pPr>
        <w:spacing w:after="0"/>
        <w:jc w:val="right"/>
        <w:rPr>
          <w:rFonts w:ascii="Times New Roman" w:hAnsi="Times New Roman" w:cs="Times New Roman"/>
          <w:sz w:val="24"/>
          <w:szCs w:val="24"/>
        </w:rPr>
      </w:pP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t>_______________________</w:t>
      </w:r>
    </w:p>
    <w:p w:rsidR="00446186" w:rsidRPr="00446186" w:rsidRDefault="00446186" w:rsidP="00446186">
      <w:pPr>
        <w:spacing w:after="0"/>
        <w:jc w:val="right"/>
        <w:rPr>
          <w:rFonts w:ascii="Times New Roman" w:hAnsi="Times New Roman" w:cs="Times New Roman"/>
          <w:sz w:val="24"/>
          <w:szCs w:val="24"/>
        </w:rPr>
      </w:pP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t>В. В. Величко</w:t>
      </w:r>
    </w:p>
    <w:p w:rsidR="00446186" w:rsidRPr="00446186" w:rsidRDefault="00446186" w:rsidP="00446186">
      <w:pPr>
        <w:spacing w:after="0"/>
        <w:jc w:val="right"/>
        <w:rPr>
          <w:rFonts w:ascii="Times New Roman" w:hAnsi="Times New Roman" w:cs="Times New Roman"/>
          <w:sz w:val="24"/>
          <w:szCs w:val="24"/>
        </w:rPr>
      </w:pP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r>
      <w:r w:rsidRPr="00446186">
        <w:rPr>
          <w:rFonts w:ascii="Times New Roman" w:hAnsi="Times New Roman" w:cs="Times New Roman"/>
          <w:sz w:val="24"/>
          <w:szCs w:val="24"/>
        </w:rPr>
        <w:tab/>
        <w:t>«___» ___________ 2017 г.</w:t>
      </w:r>
    </w:p>
    <w:p w:rsidR="0043317D" w:rsidRPr="0043317D" w:rsidRDefault="0043317D" w:rsidP="00500B96">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3317D">
        <w:rPr>
          <w:rFonts w:ascii="Times New Roman" w:eastAsia="Times New Roman" w:hAnsi="Times New Roman" w:cs="Times New Roman"/>
          <w:b/>
          <w:bCs/>
          <w:kern w:val="36"/>
          <w:sz w:val="28"/>
          <w:szCs w:val="28"/>
          <w:lang w:eastAsia="ru-RU"/>
        </w:rPr>
        <w:t>Политика в отношении обработки персональных данных</w:t>
      </w:r>
      <w:r w:rsidR="00500B96">
        <w:rPr>
          <w:rFonts w:ascii="Times New Roman" w:eastAsia="Times New Roman" w:hAnsi="Times New Roman" w:cs="Times New Roman"/>
          <w:b/>
          <w:bCs/>
          <w:kern w:val="36"/>
          <w:sz w:val="28"/>
          <w:szCs w:val="28"/>
          <w:lang w:eastAsia="ru-RU"/>
        </w:rPr>
        <w:t>.</w:t>
      </w: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1 Введение</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1.1 Настоящий документ определяет политику в </w:t>
      </w:r>
      <w:r w:rsidR="005A4BD3">
        <w:rPr>
          <w:rFonts w:ascii="Times New Roman" w:eastAsia="Times New Roman" w:hAnsi="Times New Roman" w:cs="Times New Roman"/>
          <w:sz w:val="24"/>
          <w:szCs w:val="24"/>
          <w:lang w:eastAsia="ru-RU"/>
        </w:rPr>
        <w:t>АО «Каменская БКФ»</w:t>
      </w:r>
      <w:r w:rsidRPr="0043317D">
        <w:rPr>
          <w:rFonts w:ascii="Times New Roman" w:eastAsia="Times New Roman" w:hAnsi="Times New Roman" w:cs="Times New Roman"/>
          <w:sz w:val="24"/>
          <w:szCs w:val="24"/>
          <w:lang w:eastAsia="ru-RU"/>
        </w:rPr>
        <w:t xml:space="preserve">» (далее — </w:t>
      </w:r>
      <w:r w:rsidR="005A4BD3">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в отношении обработки персональных данных (далее —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1.2 </w:t>
      </w:r>
      <w:r w:rsidR="005A4BD3">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xml:space="preserve"> является оператором ПДн в соответствии с законодательством Российской Федерации о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1.3 Настоящая Политика разработана в соответствии с действующим законодательством Российской Федерации о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Федеральный закон Российской Федерации от 27.07.2006 г. № 152-ФЗ «О персональных данных» (далее — 152-ФЗ, ФЗ «О персональных данных»), устанавливающий основные принципы и условия обработки ПДн, права, обязанности и ответственность участников отношений, связанных с обработкой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Постановление Правительства Российской Федерации от 01.11.2012 г. № 1119 «Об утверждении требований к защите персональных данных при их обработке в информационных системах персональных данных»;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Постановление Правительства Российской Федерации от 15.09.2008 г. № 687 «Об утверждении Положения об особенностях обработки персональных данных, осуществляемой без использования средств автоматизации».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1.4 Действие</w:t>
      </w:r>
      <w:r w:rsidR="005A4BD3">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настоящей Политики распространяется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1.5 Настоящая Политика подлежит пересмотру и, при необходимости, актуализации в случае изменений в законодательстве Российской Федерации о ПДн.</w:t>
      </w: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2 Принципы обработки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Обработка ПДн осуществляется на основе следующих принципов:</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lastRenderedPageBreak/>
        <w:t>1) обработка ПДн осуществляется на законной и справедливой основе;</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2) обработка ПДн ограничивается достижением конкретных, заранее определенных и законных целей;</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 обработка ПДн, несовместимая с целями сбора ПДн, не допускается;</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4) не допускается объединение баз данных, содержащих ПДн, обработка которых осуществляется в целях, несовместимых между собой;</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5) содержание и объем обрабатываемых ПДн соответствуют заявленным целям обработки. Обрабатываемые ПДн не являются избыточными по отношению к заявленным целям обработки;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6) при обработке ПДн обеспечивается точность ПДн и их достаточность, в случаях необходимости и актуальность ПДн по отношению к заявленным целям их обработки;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 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8) обрабатываемые ПДн подлежат уничтожению или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3 Условия обработки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3.1 Обработка ПДн осуществляется с соблюдением принципов и правил, установленных ФЗ «О персональных данных». Обработка ПДн осуществляется в следующих случаях: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 обработка ПДн осуществляется с согласия субъекта ПДн на обработку его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2) 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 обработка ПДн необходима для исполнения договора, стороной которого либо выгодоприобретателем или поручителем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4) обработка ПДн необходима для защиты жизни, здоровья или иных жизненно важных интересов субъекта ПДн, если получение согласия субъекта ПДн невозможно;</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5) обработка ПДн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6) обработка ПДн осуществляется в статистических или иных исследовательских целях, при условии обязательного обезличивания ПДн. Исключение составляет обработка ПДн </w:t>
      </w:r>
      <w:r w:rsidRPr="0043317D">
        <w:rPr>
          <w:rFonts w:ascii="Times New Roman" w:eastAsia="Times New Roman" w:hAnsi="Times New Roman" w:cs="Times New Roman"/>
          <w:sz w:val="24"/>
          <w:szCs w:val="24"/>
          <w:lang w:eastAsia="ru-RU"/>
        </w:rPr>
        <w:lastRenderedPageBreak/>
        <w:t>в целях продвижения товаров, работ, услуг на рынке путем осуществления прямых контактов с потенциальным потребителем с помощью средств связи;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 осуществляется обработка ПДн, доступ неограниченного круга лиц, к которым предоставлен субъектом ПДн либо по его просьбе.</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3.2 </w:t>
      </w:r>
      <w:r w:rsidR="00445AFF">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xml:space="preserve"> может включать ПДн субъектов в общедоступные источники ПДн, при этом </w:t>
      </w:r>
      <w:r w:rsidR="00445AFF">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xml:space="preserve"> берет письменное согласие субъекта на обработку его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3.3 </w:t>
      </w:r>
      <w:r w:rsidR="00445AFF">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xml:space="preserve"> может осуществлять обработку данных о состоянии здоровья субъекта ПДн в следующих случаях: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2) для защиты жизни, здоровья или иных жизненно важных интересов работника либо для защиты жизни, здоровья или иных жизненно важных интересов других лиц и получение согласия субъекта ПДн невозможно;</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 для установления или осуществления прав работника или третьих лиц, а равно и в связи с осуществлением правосудия;</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4) в соответствии с законодательством об обязательных видах страхования, со страховым законодательством.</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3.4 </w:t>
      </w:r>
      <w:r w:rsidR="00445AFF">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xml:space="preserve"> осуществляет трансграничную передачу ПДн только на территорию иностранных государств, обеспечивающих адекватную защиту прав субъектов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3.5 Принятие на основании исключительно автоматизированной обработки ПДн решений, порождающих юридические последствия в отношении субъекта ПДн или иным образом затрагивающих его права и законные интересы, не осуществляется.</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3.6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 xml:space="preserve">может осуществлять обработку ПДн по поручению оператора на основании заключенного договора между </w:t>
      </w:r>
      <w:r w:rsidR="000C6EC0">
        <w:rPr>
          <w:rFonts w:ascii="Times New Roman" w:eastAsia="Times New Roman" w:hAnsi="Times New Roman" w:cs="Times New Roman"/>
          <w:sz w:val="24"/>
          <w:szCs w:val="24"/>
          <w:lang w:eastAsia="ru-RU"/>
        </w:rPr>
        <w:t>Обществом</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и оператором.</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3.7 При отсутствии необходимости письменного согласия субъекта на обработку его ПДн согласие субъекта может быть дано субъектом ПДн или его представителем в любой позволяющей получить факт его получения форме.</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3.8 При поручении обработки ПДн другому лицу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 xml:space="preserve">заключает договор (далее — поручение оператора) с этим лицом и получает согласие субъекта ПДн, если иное не предусмотрено федеральным законом. При этом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 xml:space="preserve">в поручении оператора обязует лицо, осуществляющее обработку ПДн по поручению </w:t>
      </w:r>
      <w:r w:rsidR="000C6EC0">
        <w:rPr>
          <w:rFonts w:ascii="Times New Roman" w:eastAsia="Times New Roman" w:hAnsi="Times New Roman" w:cs="Times New Roman"/>
          <w:sz w:val="24"/>
          <w:szCs w:val="24"/>
          <w:lang w:eastAsia="ru-RU"/>
        </w:rPr>
        <w:t>Общества</w:t>
      </w:r>
      <w:r w:rsidRPr="0043317D">
        <w:rPr>
          <w:rFonts w:ascii="Times New Roman" w:eastAsia="Times New Roman" w:hAnsi="Times New Roman" w:cs="Times New Roman"/>
          <w:sz w:val="24"/>
          <w:szCs w:val="24"/>
          <w:lang w:eastAsia="ru-RU"/>
        </w:rPr>
        <w:t>, соблюдать принципы и правила обработки ПДн, предусмотренные ФЗ «О персональных данных».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3.9 В случаях, когда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 xml:space="preserve">поручает обработку ПДн другому лицу, ответственность перед субъектом ПДн за действия указанного лица несет </w:t>
      </w:r>
      <w:r w:rsidR="000C6EC0">
        <w:rPr>
          <w:rFonts w:ascii="Times New Roman" w:eastAsia="Times New Roman" w:hAnsi="Times New Roman" w:cs="Times New Roman"/>
          <w:sz w:val="24"/>
          <w:szCs w:val="24"/>
          <w:lang w:eastAsia="ru-RU"/>
        </w:rPr>
        <w:t>Общество</w:t>
      </w:r>
      <w:r w:rsidRPr="0043317D">
        <w:rPr>
          <w:rFonts w:ascii="Times New Roman" w:eastAsia="Times New Roman" w:hAnsi="Times New Roman" w:cs="Times New Roman"/>
          <w:sz w:val="24"/>
          <w:szCs w:val="24"/>
          <w:lang w:eastAsia="ru-RU"/>
        </w:rPr>
        <w:t xml:space="preserve">. Лицо, осуществляющее обработку ПДн по поручению </w:t>
      </w:r>
      <w:r w:rsidR="000C6EC0">
        <w:rPr>
          <w:rFonts w:ascii="Times New Roman" w:eastAsia="Times New Roman" w:hAnsi="Times New Roman" w:cs="Times New Roman"/>
          <w:sz w:val="24"/>
          <w:szCs w:val="24"/>
          <w:lang w:eastAsia="ru-RU"/>
        </w:rPr>
        <w:t>Общества</w:t>
      </w:r>
      <w:r w:rsidRPr="0043317D">
        <w:rPr>
          <w:rFonts w:ascii="Times New Roman" w:eastAsia="Times New Roman" w:hAnsi="Times New Roman" w:cs="Times New Roman"/>
          <w:sz w:val="24"/>
          <w:szCs w:val="24"/>
          <w:lang w:eastAsia="ru-RU"/>
        </w:rPr>
        <w:t xml:space="preserve">, несет ответственность перед </w:t>
      </w:r>
      <w:r w:rsidR="000C6EC0">
        <w:rPr>
          <w:rFonts w:ascii="Times New Roman" w:eastAsia="Times New Roman" w:hAnsi="Times New Roman" w:cs="Times New Roman"/>
          <w:sz w:val="24"/>
          <w:szCs w:val="24"/>
          <w:lang w:eastAsia="ru-RU"/>
        </w:rPr>
        <w:t>Обществом</w:t>
      </w:r>
      <w:r w:rsidRPr="0043317D">
        <w:rPr>
          <w:rFonts w:ascii="Times New Roman" w:eastAsia="Times New Roman" w:hAnsi="Times New Roman" w:cs="Times New Roman"/>
          <w:sz w:val="24"/>
          <w:szCs w:val="24"/>
          <w:lang w:eastAsia="ru-RU"/>
        </w:rPr>
        <w:t>.</w:t>
      </w:r>
    </w:p>
    <w:p w:rsid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lastRenderedPageBreak/>
        <w:t xml:space="preserve">3.10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обязуется и обязует иные лица, получившие доступ к ПДн, не раскрывать третьим лицам и не распространять ПДн без согласия субъекта ПДн, если иное не предусмотрено федеральным законом.</w:t>
      </w:r>
    </w:p>
    <w:p w:rsidR="00B700BB" w:rsidRDefault="00B700BB" w:rsidP="0043317D">
      <w:pPr>
        <w:spacing w:before="100" w:beforeAutospacing="1" w:after="100" w:afterAutospacing="1" w:line="240" w:lineRule="auto"/>
        <w:rPr>
          <w:rFonts w:ascii="Times New Roman" w:eastAsia="Times New Roman" w:hAnsi="Times New Roman" w:cs="Times New Roman"/>
          <w:sz w:val="24"/>
          <w:szCs w:val="24"/>
          <w:lang w:eastAsia="ru-RU"/>
        </w:rPr>
      </w:pPr>
    </w:p>
    <w:p w:rsidR="00B700BB" w:rsidRPr="0043317D" w:rsidRDefault="00B700BB" w:rsidP="0043317D">
      <w:pPr>
        <w:spacing w:before="100" w:beforeAutospacing="1" w:after="100" w:afterAutospacing="1" w:line="240" w:lineRule="auto"/>
        <w:rPr>
          <w:rFonts w:ascii="Times New Roman" w:eastAsia="Times New Roman" w:hAnsi="Times New Roman" w:cs="Times New Roman"/>
          <w:sz w:val="24"/>
          <w:szCs w:val="24"/>
          <w:lang w:eastAsia="ru-RU"/>
        </w:rPr>
      </w:pP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 xml:space="preserve">4 Обязанности </w:t>
      </w:r>
      <w:r w:rsidR="000C6EC0" w:rsidRPr="000C6EC0">
        <w:rPr>
          <w:rFonts w:ascii="Times New Roman" w:eastAsia="Times New Roman" w:hAnsi="Times New Roman" w:cs="Times New Roman"/>
          <w:b/>
          <w:sz w:val="24"/>
          <w:szCs w:val="24"/>
          <w:lang w:eastAsia="ru-RU"/>
        </w:rPr>
        <w:t>Общества.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В соответствии с требованиями Федерального закона № 152-ФЗ «О персональных данных»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обязан</w:t>
      </w:r>
      <w:r w:rsidR="000C6EC0">
        <w:rPr>
          <w:rFonts w:ascii="Times New Roman" w:eastAsia="Times New Roman" w:hAnsi="Times New Roman" w:cs="Times New Roman"/>
          <w:sz w:val="24"/>
          <w:szCs w:val="24"/>
          <w:lang w:eastAsia="ru-RU"/>
        </w:rPr>
        <w:t>о</w:t>
      </w:r>
      <w:r w:rsidRPr="0043317D">
        <w:rPr>
          <w:rFonts w:ascii="Times New Roman" w:eastAsia="Times New Roman" w:hAnsi="Times New Roman" w:cs="Times New Roman"/>
          <w:sz w:val="24"/>
          <w:szCs w:val="24"/>
          <w:lang w:eastAsia="ru-RU"/>
        </w:rPr>
        <w:t>:</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 предоставлять субъекту ПДн по его запросу информацию, касающуюся обработки его ПДн, либо на законных основаниях предоставить отказ в течение тридцати дней с даты получения запроса субъекта ПДн или его представителя;</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2) по требованию субъекта ПДн уточнять, блокировать или удалять обрабатываемые ПДн, если ПДн являются неполными, устаревшими, неточными, незаконно полученными или не являются необходимыми для заявленной цели обработки в срок, не превышающий семи рабочих дней со дня предоставления субъектом ПДн или его представителем сведений, подтверждающих эти факты;</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3) вести Журнал </w:t>
      </w:r>
      <w:r w:rsidR="000C6EC0">
        <w:rPr>
          <w:rFonts w:ascii="Times New Roman" w:eastAsia="Times New Roman" w:hAnsi="Times New Roman" w:cs="Times New Roman"/>
          <w:sz w:val="24"/>
          <w:szCs w:val="24"/>
          <w:lang w:eastAsia="ru-RU"/>
        </w:rPr>
        <w:t>регистрации архивных справок</w:t>
      </w:r>
      <w:r w:rsidRPr="0043317D">
        <w:rPr>
          <w:rFonts w:ascii="Times New Roman" w:eastAsia="Times New Roman" w:hAnsi="Times New Roman" w:cs="Times New Roman"/>
          <w:sz w:val="24"/>
          <w:szCs w:val="24"/>
          <w:lang w:eastAsia="ru-RU"/>
        </w:rPr>
        <w:t xml:space="preserve"> субъектов ПДн, в котором должны фиксироваться запросы субъектов ПДн на получение ПДн, а также факты предоставления ПДн по этим запросам;</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4) уведомлять субъекта ПДн об обработке ПДн в том случае, если ПДн были получены не от субъекта ПДн. Исключение составляют следующие случаи: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субъект ПДн уведомлен об осуществлении обработки </w:t>
      </w:r>
      <w:r w:rsidR="000C6EC0">
        <w:rPr>
          <w:rFonts w:ascii="Times New Roman" w:eastAsia="Times New Roman" w:hAnsi="Times New Roman" w:cs="Times New Roman"/>
          <w:sz w:val="24"/>
          <w:szCs w:val="24"/>
          <w:lang w:eastAsia="ru-RU"/>
        </w:rPr>
        <w:t>Обществом</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его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ПДн получены </w:t>
      </w:r>
      <w:r w:rsidR="000C6EC0">
        <w:rPr>
          <w:rFonts w:ascii="Times New Roman" w:eastAsia="Times New Roman" w:hAnsi="Times New Roman" w:cs="Times New Roman"/>
          <w:sz w:val="24"/>
          <w:szCs w:val="24"/>
          <w:lang w:eastAsia="ru-RU"/>
        </w:rPr>
        <w:t>Обществом</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в связи с исполнением договора, стороной которого либо выгодоприобретателем или поручителем по которому является субъект ПДн или на основании федерального закона;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ПДн сделаны общедоступными субъектом ПДн или получены из общедоступного источника;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осуществляет обработку ПДн для статистических или иных исследовательских целей, если при этом не нарушаются права и законные интересы субъекта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предоставление субъекту ПДн сведений, содержащихся в Уведомлении об обработке ПДн, нарушает права и законные интересы третьих лиц;</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5) в случае достижения цели обработки ПДн незамедлительно прекратить обработку ПДн и уничтожить соответствующие ПДн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w:t>
      </w:r>
      <w:r w:rsidR="000C6EC0">
        <w:rPr>
          <w:rFonts w:ascii="Times New Roman" w:eastAsia="Times New Roman" w:hAnsi="Times New Roman" w:cs="Times New Roman"/>
          <w:sz w:val="24"/>
          <w:szCs w:val="24"/>
          <w:lang w:eastAsia="ru-RU"/>
        </w:rPr>
        <w:t xml:space="preserve">Обществом </w:t>
      </w:r>
      <w:r w:rsidRPr="0043317D">
        <w:rPr>
          <w:rFonts w:ascii="Times New Roman" w:eastAsia="Times New Roman" w:hAnsi="Times New Roman" w:cs="Times New Roman"/>
          <w:sz w:val="24"/>
          <w:szCs w:val="24"/>
          <w:lang w:eastAsia="ru-RU"/>
        </w:rPr>
        <w:t xml:space="preserve">и субъектом ПДн либо если </w:t>
      </w:r>
      <w:r w:rsidR="000C6EC0">
        <w:rPr>
          <w:rFonts w:ascii="Times New Roman" w:eastAsia="Times New Roman" w:hAnsi="Times New Roman" w:cs="Times New Roman"/>
          <w:sz w:val="24"/>
          <w:szCs w:val="24"/>
          <w:lang w:eastAsia="ru-RU"/>
        </w:rPr>
        <w:t>Общество</w:t>
      </w:r>
      <w:r w:rsidR="000C6EC0"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 xml:space="preserve">не вправе осуществлять обработку ПДн без согласия субъекта ПДн на основаниях, </w:t>
      </w:r>
      <w:r w:rsidRPr="0043317D">
        <w:rPr>
          <w:rFonts w:ascii="Times New Roman" w:eastAsia="Times New Roman" w:hAnsi="Times New Roman" w:cs="Times New Roman"/>
          <w:sz w:val="24"/>
          <w:szCs w:val="24"/>
          <w:lang w:eastAsia="ru-RU"/>
        </w:rPr>
        <w:lastRenderedPageBreak/>
        <w:t>предусмотренных № 152-ФЗ «О персональных данных» или другими федеральными законами;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6) в случае отзыва субъектом ПДн согласия на обработку своих ПДн прекратить обработку ПДн и уничтожить ПДн в срок, не превышающий тридцати дней с даты поступления указанного отзыва, если иное не предусмотрено соглашением между </w:t>
      </w:r>
      <w:r w:rsidR="00B700BB">
        <w:rPr>
          <w:rFonts w:ascii="Times New Roman" w:eastAsia="Times New Roman" w:hAnsi="Times New Roman" w:cs="Times New Roman"/>
          <w:sz w:val="24"/>
          <w:szCs w:val="24"/>
          <w:lang w:eastAsia="ru-RU"/>
        </w:rPr>
        <w:t>Обществом</w:t>
      </w:r>
      <w:r w:rsidR="00B700BB"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 xml:space="preserve">и субъектом ПДн. Об уничтожении ПДн </w:t>
      </w:r>
      <w:r w:rsidR="00B700BB">
        <w:rPr>
          <w:rFonts w:ascii="Times New Roman" w:eastAsia="Times New Roman" w:hAnsi="Times New Roman" w:cs="Times New Roman"/>
          <w:sz w:val="24"/>
          <w:szCs w:val="24"/>
          <w:lang w:eastAsia="ru-RU"/>
        </w:rPr>
        <w:t>Общество</w:t>
      </w:r>
      <w:r w:rsidR="00B700BB"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обязан</w:t>
      </w:r>
      <w:r w:rsidR="00B700BB">
        <w:rPr>
          <w:rFonts w:ascii="Times New Roman" w:eastAsia="Times New Roman" w:hAnsi="Times New Roman" w:cs="Times New Roman"/>
          <w:sz w:val="24"/>
          <w:szCs w:val="24"/>
          <w:lang w:eastAsia="ru-RU"/>
        </w:rPr>
        <w:t>о</w:t>
      </w:r>
      <w:r w:rsidRPr="0043317D">
        <w:rPr>
          <w:rFonts w:ascii="Times New Roman" w:eastAsia="Times New Roman" w:hAnsi="Times New Roman" w:cs="Times New Roman"/>
          <w:sz w:val="24"/>
          <w:szCs w:val="24"/>
          <w:lang w:eastAsia="ru-RU"/>
        </w:rPr>
        <w:t xml:space="preserve"> уведомить субъекта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 в случае поступления требования субъекта ПДн о прекращении обработки ПДн, полученных в целях продвижения товаров, работ, услуг на рынке, немедленно прекратить обработку ПДн.</w:t>
      </w: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5 Меры по обеспечению безопасности ПДн при их обработке</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5.1 При обработке ПДн </w:t>
      </w:r>
      <w:r w:rsidR="00B71E6C">
        <w:rPr>
          <w:rFonts w:ascii="Times New Roman" w:eastAsia="Times New Roman" w:hAnsi="Times New Roman" w:cs="Times New Roman"/>
          <w:sz w:val="24"/>
          <w:szCs w:val="24"/>
          <w:lang w:eastAsia="ru-RU"/>
        </w:rPr>
        <w:t>Общество</w:t>
      </w:r>
      <w:r w:rsidR="00B71E6C"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применяет необходимые правовые, организационные и технические меры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5.2 Обеспечение безопасности ПДн достигается следующими мерами: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1) определение угроз безопасности ПДн при их обработке в информационных системах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2) применение организационных и технических мер по обеспечению безопасности ПДн при их обработке в информационных системах ПДн, необходимых для выполнения требований к защите ПДн, исполнение которых обеспечивает установленные Правительством Российской Федерации уровни защищенности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 применение прошедших в установленном порядке процедур оценки соответствия средств защиты информации;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4) оценка эффективности принимаемых мер по обеспечению безопасности ПДн до ввода в эксплуатацию информационной системы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5) учет машинных носителей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6) обнаружение фактов несанкционированного доступа к ПДн и принятие мер;</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 восстановление ПДн, модифицированных или уничтоженных вследствие несанкционированного доступа к ним;</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8) установление правил доступа к ПДн, обрабатываемым в информационной системе ПДн, а также обеспечение регистрации и учета всех действий, совершаемых с ПДн в информационной системе ПДн;</w:t>
      </w:r>
    </w:p>
    <w:p w:rsid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9) контроль за принимаемыми мерами по обеспечению безопасности ПДн и уровня защищенности информационных систем ПДн.</w:t>
      </w:r>
    </w:p>
    <w:p w:rsidR="00446186" w:rsidRPr="0043317D" w:rsidRDefault="00446186" w:rsidP="0043317D">
      <w:pPr>
        <w:spacing w:before="100" w:beforeAutospacing="1" w:after="100" w:afterAutospacing="1" w:line="240" w:lineRule="auto"/>
        <w:rPr>
          <w:rFonts w:ascii="Times New Roman" w:eastAsia="Times New Roman" w:hAnsi="Times New Roman" w:cs="Times New Roman"/>
          <w:sz w:val="24"/>
          <w:szCs w:val="24"/>
          <w:lang w:eastAsia="ru-RU"/>
        </w:rPr>
      </w:pP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lastRenderedPageBreak/>
        <w:t>6 Права субъекта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В соответствии с ФЗ «О персональных данных» субъект ПДн имеет право:</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1) получить сведения, касающиеся обработки ПДн </w:t>
      </w:r>
      <w:r w:rsidR="00B71E6C">
        <w:rPr>
          <w:rFonts w:ascii="Times New Roman" w:eastAsia="Times New Roman" w:hAnsi="Times New Roman" w:cs="Times New Roman"/>
          <w:sz w:val="24"/>
          <w:szCs w:val="24"/>
          <w:lang w:eastAsia="ru-RU"/>
        </w:rPr>
        <w:t>Обществом</w:t>
      </w:r>
      <w:r w:rsidRPr="0043317D">
        <w:rPr>
          <w:rFonts w:ascii="Times New Roman" w:eastAsia="Times New Roman" w:hAnsi="Times New Roman" w:cs="Times New Roman"/>
          <w:sz w:val="24"/>
          <w:szCs w:val="24"/>
          <w:lang w:eastAsia="ru-RU"/>
        </w:rPr>
        <w:t>, а именно:</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подтверждение факта обработки ПДн </w:t>
      </w:r>
      <w:r w:rsidR="00B71E6C">
        <w:rPr>
          <w:rFonts w:ascii="Times New Roman" w:eastAsia="Times New Roman" w:hAnsi="Times New Roman" w:cs="Times New Roman"/>
          <w:sz w:val="24"/>
          <w:szCs w:val="24"/>
          <w:lang w:eastAsia="ru-RU"/>
        </w:rPr>
        <w:t>Обществом</w:t>
      </w:r>
      <w:r w:rsidRPr="0043317D">
        <w:rPr>
          <w:rFonts w:ascii="Times New Roman" w:eastAsia="Times New Roman" w:hAnsi="Times New Roman" w:cs="Times New Roman"/>
          <w:sz w:val="24"/>
          <w:szCs w:val="24"/>
          <w:lang w:eastAsia="ru-RU"/>
        </w:rPr>
        <w:t>;</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правовые основания и цели обработки ПДн </w:t>
      </w:r>
      <w:r w:rsidR="00B71E6C">
        <w:rPr>
          <w:rFonts w:ascii="Times New Roman" w:eastAsia="Times New Roman" w:hAnsi="Times New Roman" w:cs="Times New Roman"/>
          <w:sz w:val="24"/>
          <w:szCs w:val="24"/>
          <w:lang w:eastAsia="ru-RU"/>
        </w:rPr>
        <w:t>Обществом</w:t>
      </w:r>
      <w:r w:rsidRPr="0043317D">
        <w:rPr>
          <w:rFonts w:ascii="Times New Roman" w:eastAsia="Times New Roman" w:hAnsi="Times New Roman" w:cs="Times New Roman"/>
          <w:sz w:val="24"/>
          <w:szCs w:val="24"/>
          <w:lang w:eastAsia="ru-RU"/>
        </w:rPr>
        <w:t>;</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применяемые </w:t>
      </w:r>
      <w:r w:rsidR="00B71E6C">
        <w:rPr>
          <w:rFonts w:ascii="Times New Roman" w:eastAsia="Times New Roman" w:hAnsi="Times New Roman" w:cs="Times New Roman"/>
          <w:sz w:val="24"/>
          <w:szCs w:val="24"/>
          <w:lang w:eastAsia="ru-RU"/>
        </w:rPr>
        <w:t>Обществом</w:t>
      </w:r>
      <w:r w:rsidR="00B71E6C"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способы обработки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w:t>
      </w:r>
      <w:r w:rsidR="00B71E6C">
        <w:rPr>
          <w:rFonts w:ascii="Times New Roman" w:eastAsia="Times New Roman" w:hAnsi="Times New Roman" w:cs="Times New Roman"/>
          <w:sz w:val="24"/>
          <w:szCs w:val="24"/>
          <w:lang w:eastAsia="ru-RU"/>
        </w:rPr>
        <w:t> наименование и место нахождение</w:t>
      </w:r>
      <w:r w:rsidRPr="0043317D">
        <w:rPr>
          <w:rFonts w:ascii="Times New Roman" w:eastAsia="Times New Roman" w:hAnsi="Times New Roman" w:cs="Times New Roman"/>
          <w:sz w:val="24"/>
          <w:szCs w:val="24"/>
          <w:lang w:eastAsia="ru-RU"/>
        </w:rPr>
        <w:t xml:space="preserve"> </w:t>
      </w:r>
      <w:r w:rsidR="00B71E6C">
        <w:rPr>
          <w:rFonts w:ascii="Times New Roman" w:eastAsia="Times New Roman" w:hAnsi="Times New Roman" w:cs="Times New Roman"/>
          <w:sz w:val="24"/>
          <w:szCs w:val="24"/>
          <w:lang w:eastAsia="ru-RU"/>
        </w:rPr>
        <w:t>Общества</w:t>
      </w:r>
      <w:r w:rsidRPr="0043317D">
        <w:rPr>
          <w:rFonts w:ascii="Times New Roman" w:eastAsia="Times New Roman" w:hAnsi="Times New Roman" w:cs="Times New Roman"/>
          <w:sz w:val="24"/>
          <w:szCs w:val="24"/>
          <w:lang w:eastAsia="ru-RU"/>
        </w:rPr>
        <w:t xml:space="preserve">, сведения о лицах (за исключением работников </w:t>
      </w:r>
      <w:r w:rsidR="00B71E6C">
        <w:rPr>
          <w:rFonts w:ascii="Times New Roman" w:eastAsia="Times New Roman" w:hAnsi="Times New Roman" w:cs="Times New Roman"/>
          <w:sz w:val="24"/>
          <w:szCs w:val="24"/>
          <w:lang w:eastAsia="ru-RU"/>
        </w:rPr>
        <w:t>Общества</w:t>
      </w:r>
      <w:r w:rsidRPr="0043317D">
        <w:rPr>
          <w:rFonts w:ascii="Times New Roman" w:eastAsia="Times New Roman" w:hAnsi="Times New Roman" w:cs="Times New Roman"/>
          <w:sz w:val="24"/>
          <w:szCs w:val="24"/>
          <w:lang w:eastAsia="ru-RU"/>
        </w:rPr>
        <w:t>), которые имеют доступ к ПДн или которым могут быть раскрыты ПДн на основании договора с оператором или на основании федерального закона;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обрабатываемые ПДн, относящиеся к соответствующему субъекту ПДн, источник их получения, если иной порядок представления таких данных не предусмотрен федеральным законом;</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сроки обработки ПДн </w:t>
      </w:r>
      <w:r w:rsidR="00B71E6C">
        <w:rPr>
          <w:rFonts w:ascii="Times New Roman" w:eastAsia="Times New Roman" w:hAnsi="Times New Roman" w:cs="Times New Roman"/>
          <w:sz w:val="24"/>
          <w:szCs w:val="24"/>
          <w:lang w:eastAsia="ru-RU"/>
        </w:rPr>
        <w:t>Обществом</w:t>
      </w:r>
      <w:r w:rsidRPr="0043317D">
        <w:rPr>
          <w:rFonts w:ascii="Times New Roman" w:eastAsia="Times New Roman" w:hAnsi="Times New Roman" w:cs="Times New Roman"/>
          <w:sz w:val="24"/>
          <w:szCs w:val="24"/>
          <w:lang w:eastAsia="ru-RU"/>
        </w:rPr>
        <w:t>, в том числе сроки их хранения;</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порядок осуществления субъектом ПДн прав, предусмотренных ФЗ «О персональных данных»;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информацию об осуществленной или предполагаемой трансграничной передаче данных;</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 наименование или фамилию, имя, отчество и адрес лица, осуществляющего обработку ПДн по поручению </w:t>
      </w:r>
      <w:r w:rsidR="00B71E6C">
        <w:rPr>
          <w:rFonts w:ascii="Times New Roman" w:eastAsia="Times New Roman" w:hAnsi="Times New Roman" w:cs="Times New Roman"/>
          <w:sz w:val="24"/>
          <w:szCs w:val="24"/>
          <w:lang w:eastAsia="ru-RU"/>
        </w:rPr>
        <w:t>Общества</w:t>
      </w:r>
      <w:r w:rsidRPr="0043317D">
        <w:rPr>
          <w:rFonts w:ascii="Times New Roman" w:eastAsia="Times New Roman" w:hAnsi="Times New Roman" w:cs="Times New Roman"/>
          <w:sz w:val="24"/>
          <w:szCs w:val="24"/>
          <w:lang w:eastAsia="ru-RU"/>
        </w:rPr>
        <w:t>, если обработка поручена или будет поручена такому лицу;</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иные сведения, предусмотренные ФЗ «О персональных данных» или другими федеральными законами;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2) потребовать от </w:t>
      </w:r>
      <w:r w:rsidR="00B71E6C">
        <w:rPr>
          <w:rFonts w:ascii="Times New Roman" w:eastAsia="Times New Roman" w:hAnsi="Times New Roman" w:cs="Times New Roman"/>
          <w:sz w:val="24"/>
          <w:szCs w:val="24"/>
          <w:lang w:eastAsia="ru-RU"/>
        </w:rPr>
        <w:t>Общества</w:t>
      </w:r>
      <w:r w:rsidR="00B71E6C"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3) отозвать согласие на обработку ПДн в предусмотренных законом случаях.</w:t>
      </w: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7 Порядок осуществления прав</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7.1 Обращение субъекта ПДн к оператору в целях реализации его прав, установленных ФЗ «О персональных данных», осуществляется в письменном виде по установленной форме при личном визите в </w:t>
      </w:r>
      <w:r w:rsidR="00B71E6C">
        <w:rPr>
          <w:rFonts w:ascii="Times New Roman" w:eastAsia="Times New Roman" w:hAnsi="Times New Roman" w:cs="Times New Roman"/>
          <w:sz w:val="24"/>
          <w:szCs w:val="24"/>
          <w:lang w:eastAsia="ru-RU"/>
        </w:rPr>
        <w:t>Общество</w:t>
      </w:r>
      <w:r w:rsidR="00B71E6C"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субъекта ПДн или его представителя. (Здесь и далее по тексту под субъектами ПДн понимается как сам субъект ПДн, так и его законный представитель: родитель, опекун, попечитель и иные лица, полномочия которых установлены 152-ФЗ либо иным законом Российской Федерации).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7.2 Форма обращения выдается субъекту ПДн или его представителю работником</w:t>
      </w:r>
      <w:r w:rsidR="00D12EB1">
        <w:rPr>
          <w:rFonts w:ascii="Times New Roman" w:eastAsia="Times New Roman" w:hAnsi="Times New Roman" w:cs="Times New Roman"/>
          <w:sz w:val="24"/>
          <w:szCs w:val="24"/>
          <w:lang w:eastAsia="ru-RU"/>
        </w:rPr>
        <w:t xml:space="preserve"> отдела управления персоналом</w:t>
      </w:r>
      <w:r w:rsidRPr="0043317D">
        <w:rPr>
          <w:rFonts w:ascii="Times New Roman" w:eastAsia="Times New Roman" w:hAnsi="Times New Roman" w:cs="Times New Roman"/>
          <w:sz w:val="24"/>
          <w:szCs w:val="24"/>
          <w:lang w:eastAsia="ru-RU"/>
        </w:rPr>
        <w:t xml:space="preserve"> и заполняется субъектом ПДн или его представителем с проставлением собственноручной подписи в присутствии указанного работника.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lastRenderedPageBreak/>
        <w:t xml:space="preserve">7.3 Работник </w:t>
      </w:r>
      <w:r w:rsidR="00D12EB1">
        <w:rPr>
          <w:rFonts w:ascii="Times New Roman" w:eastAsia="Times New Roman" w:hAnsi="Times New Roman" w:cs="Times New Roman"/>
          <w:sz w:val="24"/>
          <w:szCs w:val="24"/>
          <w:lang w:eastAsia="ru-RU"/>
        </w:rPr>
        <w:t>отдела управления персоналом</w:t>
      </w:r>
      <w:r w:rsidRPr="0043317D">
        <w:rPr>
          <w:rFonts w:ascii="Times New Roman" w:eastAsia="Times New Roman" w:hAnsi="Times New Roman" w:cs="Times New Roman"/>
          <w:sz w:val="24"/>
          <w:szCs w:val="24"/>
          <w:lang w:eastAsia="ru-RU"/>
        </w:rPr>
        <w:t>, получив обращение по установленной форме, сверяет указанные в нем сведения об основном документе, удостоверяющем личность субъекта ПДн, основания, по которым лицо выступает в качестве представителя субъекта ПДн, и представленные при обращении оригиналы данного документа.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7.4 Ответ на обращение отправляется субъекту ПДн в письменном виде по почте на адрес, указанный в обращении.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7.5 Срок формирования ответа и передачи в почтовое отделение для отправки не может превышать тридцати дней с даты получения оператором обращения.</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7.6 Срок внесения необходимых изменений в ПДн, являющиеся неполными, неточными или неактуальными, не может превышать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7.7 Срок уничтожения ПДн, являющихся незаконно полученными или не являющихся необходимыми для заявленной цели обработки, не может превышать семи рабочих дней со дня предоставления субъектом ПДн или его представителем сведений, подтверждающих, что ПДн являются незаконно полученными или не являются необходимыми для заявленной цели обработки.</w:t>
      </w:r>
    </w:p>
    <w:p w:rsidR="0043317D" w:rsidRPr="0043317D" w:rsidRDefault="0043317D" w:rsidP="0043317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43317D">
        <w:rPr>
          <w:rFonts w:ascii="Times New Roman" w:eastAsia="Times New Roman" w:hAnsi="Times New Roman" w:cs="Times New Roman"/>
          <w:b/>
          <w:bCs/>
          <w:sz w:val="24"/>
          <w:szCs w:val="24"/>
          <w:lang w:eastAsia="ru-RU"/>
        </w:rPr>
        <w:t>8 Ограничения прав субъектов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8.1 Право субъекта ПДн на доступ к своим ПДн ограничивается в случае, если предоставление ПДн нарушает права и законные интересы других лиц.</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8.2 В случае если сведения, касающиеся обработки ПДн, а также обрабатываемые ПДн были предоставлены для ознакомления субъекту ПДн по его запросу, субъект ПДн вправе направить повторный запрос в целях получения сведений, касающихся обработки ПДн, и ознакомления с такими ПДн не ранее чем через тридцать дней после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ПДн.</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8.3 Субъект ПДн вправе направить </w:t>
      </w:r>
      <w:r w:rsidR="00D12EB1">
        <w:rPr>
          <w:rFonts w:ascii="Times New Roman" w:eastAsia="Times New Roman" w:hAnsi="Times New Roman" w:cs="Times New Roman"/>
          <w:sz w:val="24"/>
          <w:szCs w:val="24"/>
          <w:lang w:eastAsia="ru-RU"/>
        </w:rPr>
        <w:t>Обществу</w:t>
      </w:r>
      <w:r w:rsidR="00D12EB1"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повторный запрос в целях получения сведений, касающихся обработки ПДн, а также в целях ознакомления с обрабатываемыми ПДн до истечения срока, указанного в п. 8.2 в случае, если такие сведения и (или) обрабатываемые ПДн не были предоставлены ему для ознакомления в полном объеме по результатам рассмотрения первоначального запроса. Повторный запрос должен содержать обоснование направления повторного запроса.</w:t>
      </w:r>
    </w:p>
    <w:p w:rsidR="0043317D" w:rsidRPr="0043317D" w:rsidRDefault="0043317D" w:rsidP="0043317D">
      <w:pPr>
        <w:spacing w:before="100" w:beforeAutospacing="1" w:after="100" w:afterAutospacing="1" w:line="240" w:lineRule="auto"/>
        <w:rPr>
          <w:rFonts w:ascii="Times New Roman" w:eastAsia="Times New Roman" w:hAnsi="Times New Roman" w:cs="Times New Roman"/>
          <w:sz w:val="24"/>
          <w:szCs w:val="24"/>
          <w:lang w:eastAsia="ru-RU"/>
        </w:rPr>
      </w:pPr>
      <w:r w:rsidRPr="0043317D">
        <w:rPr>
          <w:rFonts w:ascii="Times New Roman" w:eastAsia="Times New Roman" w:hAnsi="Times New Roman" w:cs="Times New Roman"/>
          <w:sz w:val="24"/>
          <w:szCs w:val="24"/>
          <w:lang w:eastAsia="ru-RU"/>
        </w:rPr>
        <w:t xml:space="preserve">8.4 </w:t>
      </w:r>
      <w:r w:rsidR="00D12EB1">
        <w:rPr>
          <w:rFonts w:ascii="Times New Roman" w:eastAsia="Times New Roman" w:hAnsi="Times New Roman" w:cs="Times New Roman"/>
          <w:sz w:val="24"/>
          <w:szCs w:val="24"/>
          <w:lang w:eastAsia="ru-RU"/>
        </w:rPr>
        <w:t>Общество</w:t>
      </w:r>
      <w:r w:rsidR="00D12EB1" w:rsidRPr="0043317D">
        <w:rPr>
          <w:rFonts w:ascii="Times New Roman" w:eastAsia="Times New Roman" w:hAnsi="Times New Roman" w:cs="Times New Roman"/>
          <w:sz w:val="24"/>
          <w:szCs w:val="24"/>
          <w:lang w:eastAsia="ru-RU"/>
        </w:rPr>
        <w:t xml:space="preserve"> </w:t>
      </w:r>
      <w:r w:rsidRPr="0043317D">
        <w:rPr>
          <w:rFonts w:ascii="Times New Roman" w:eastAsia="Times New Roman" w:hAnsi="Times New Roman" w:cs="Times New Roman"/>
          <w:sz w:val="24"/>
          <w:szCs w:val="24"/>
          <w:lang w:eastAsia="ru-RU"/>
        </w:rPr>
        <w:t>вправе отказать субъекту ПДн в выполнении повторного запроса, не соответствующего условиям, предусмотренным </w:t>
      </w:r>
      <w:proofErr w:type="spellStart"/>
      <w:r w:rsidRPr="0043317D">
        <w:rPr>
          <w:rFonts w:ascii="Times New Roman" w:eastAsia="Times New Roman" w:hAnsi="Times New Roman" w:cs="Times New Roman"/>
          <w:sz w:val="24"/>
          <w:szCs w:val="24"/>
          <w:lang w:eastAsia="ru-RU"/>
        </w:rPr>
        <w:t>пп</w:t>
      </w:r>
      <w:proofErr w:type="spellEnd"/>
      <w:r w:rsidRPr="0043317D">
        <w:rPr>
          <w:rFonts w:ascii="Times New Roman" w:eastAsia="Times New Roman" w:hAnsi="Times New Roman" w:cs="Times New Roman"/>
          <w:sz w:val="24"/>
          <w:szCs w:val="24"/>
          <w:lang w:eastAsia="ru-RU"/>
        </w:rPr>
        <w:t>. 8.2 и 8.3.</w:t>
      </w:r>
    </w:p>
    <w:p w:rsidR="00A36E3F" w:rsidRDefault="00A36E3F"/>
    <w:p w:rsidR="00B8170D" w:rsidRDefault="00B8170D"/>
    <w:p w:rsidR="00B8170D" w:rsidRPr="00B8170D" w:rsidRDefault="00446186" w:rsidP="00446186">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по персоналу</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А. С. Цой</w:t>
      </w:r>
    </w:p>
    <w:p w:rsidR="00B8170D" w:rsidRPr="00B8170D" w:rsidRDefault="00B8170D" w:rsidP="00446186">
      <w:pPr>
        <w:spacing w:after="0"/>
        <w:rPr>
          <w:rFonts w:ascii="Times New Roman" w:eastAsia="Times New Roman" w:hAnsi="Times New Roman" w:cs="Times New Roman"/>
          <w:sz w:val="24"/>
          <w:szCs w:val="24"/>
          <w:lang w:eastAsia="ru-RU"/>
        </w:rPr>
      </w:pPr>
      <w:r w:rsidRPr="00B8170D">
        <w:rPr>
          <w:rFonts w:ascii="Times New Roman" w:eastAsia="Times New Roman" w:hAnsi="Times New Roman" w:cs="Times New Roman"/>
          <w:sz w:val="24"/>
          <w:szCs w:val="24"/>
          <w:lang w:eastAsia="ru-RU"/>
        </w:rPr>
        <w:t>АО «Каменская БКФ»</w:t>
      </w:r>
    </w:p>
    <w:sectPr w:rsidR="00B8170D" w:rsidRPr="00B8170D">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1DA" w:rsidRDefault="006B51DA" w:rsidP="005452A0">
      <w:pPr>
        <w:spacing w:after="0" w:line="240" w:lineRule="auto"/>
      </w:pPr>
      <w:r>
        <w:separator/>
      </w:r>
    </w:p>
  </w:endnote>
  <w:endnote w:type="continuationSeparator" w:id="0">
    <w:p w:rsidR="006B51DA" w:rsidRDefault="006B51DA" w:rsidP="0054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465842"/>
      <w:docPartObj>
        <w:docPartGallery w:val="Page Numbers (Bottom of Page)"/>
        <w:docPartUnique/>
      </w:docPartObj>
    </w:sdtPr>
    <w:sdtEndPr/>
    <w:sdtContent>
      <w:p w:rsidR="005452A0" w:rsidRDefault="005452A0">
        <w:pPr>
          <w:pStyle w:val="a6"/>
          <w:jc w:val="center"/>
        </w:pPr>
        <w:r>
          <w:fldChar w:fldCharType="begin"/>
        </w:r>
        <w:r>
          <w:instrText>PAGE   \* MERGEFORMAT</w:instrText>
        </w:r>
        <w:r>
          <w:fldChar w:fldCharType="separate"/>
        </w:r>
        <w:r w:rsidR="00446186">
          <w:rPr>
            <w:noProof/>
          </w:rPr>
          <w:t>7</w:t>
        </w:r>
        <w:r>
          <w:fldChar w:fldCharType="end"/>
        </w:r>
      </w:p>
    </w:sdtContent>
  </w:sdt>
  <w:p w:rsidR="005452A0" w:rsidRDefault="005452A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1DA" w:rsidRDefault="006B51DA" w:rsidP="005452A0">
      <w:pPr>
        <w:spacing w:after="0" w:line="240" w:lineRule="auto"/>
      </w:pPr>
      <w:r>
        <w:separator/>
      </w:r>
    </w:p>
  </w:footnote>
  <w:footnote w:type="continuationSeparator" w:id="0">
    <w:p w:rsidR="006B51DA" w:rsidRDefault="006B51DA" w:rsidP="005452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17D"/>
    <w:rsid w:val="000C6EC0"/>
    <w:rsid w:val="0043317D"/>
    <w:rsid w:val="00445AFF"/>
    <w:rsid w:val="00446186"/>
    <w:rsid w:val="00500B96"/>
    <w:rsid w:val="005452A0"/>
    <w:rsid w:val="005A4BD3"/>
    <w:rsid w:val="006B51DA"/>
    <w:rsid w:val="008B39C7"/>
    <w:rsid w:val="00A36E3F"/>
    <w:rsid w:val="00AC6CB7"/>
    <w:rsid w:val="00B700BB"/>
    <w:rsid w:val="00B71E6C"/>
    <w:rsid w:val="00B8170D"/>
    <w:rsid w:val="00BD367A"/>
    <w:rsid w:val="00D1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CEC3"/>
  <w15:chartTrackingRefBased/>
  <w15:docId w15:val="{8444C45D-73D3-4823-8E7E-A26BDEA3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433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36E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43317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317D"/>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3317D"/>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331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36E3F"/>
    <w:rPr>
      <w:rFonts w:asciiTheme="majorHAnsi" w:eastAsiaTheme="majorEastAsia" w:hAnsiTheme="majorHAnsi" w:cstheme="majorBidi"/>
      <w:color w:val="1F3763" w:themeColor="accent1" w:themeShade="7F"/>
      <w:sz w:val="24"/>
      <w:szCs w:val="24"/>
    </w:rPr>
  </w:style>
  <w:style w:type="paragraph" w:styleId="a4">
    <w:name w:val="header"/>
    <w:basedOn w:val="a"/>
    <w:link w:val="a5"/>
    <w:uiPriority w:val="99"/>
    <w:unhideWhenUsed/>
    <w:rsid w:val="00545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452A0"/>
  </w:style>
  <w:style w:type="paragraph" w:styleId="a6">
    <w:name w:val="footer"/>
    <w:basedOn w:val="a"/>
    <w:link w:val="a7"/>
    <w:uiPriority w:val="99"/>
    <w:unhideWhenUsed/>
    <w:rsid w:val="00545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4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6130">
      <w:bodyDiv w:val="1"/>
      <w:marLeft w:val="0"/>
      <w:marRight w:val="0"/>
      <w:marTop w:val="0"/>
      <w:marBottom w:val="0"/>
      <w:divBdr>
        <w:top w:val="none" w:sz="0" w:space="0" w:color="auto"/>
        <w:left w:val="none" w:sz="0" w:space="0" w:color="auto"/>
        <w:bottom w:val="none" w:sz="0" w:space="0" w:color="auto"/>
        <w:right w:val="none" w:sz="0" w:space="0" w:color="auto"/>
      </w:divBdr>
    </w:div>
    <w:div w:id="657268672">
      <w:bodyDiv w:val="1"/>
      <w:marLeft w:val="0"/>
      <w:marRight w:val="0"/>
      <w:marTop w:val="0"/>
      <w:marBottom w:val="0"/>
      <w:divBdr>
        <w:top w:val="none" w:sz="0" w:space="0" w:color="auto"/>
        <w:left w:val="none" w:sz="0" w:space="0" w:color="auto"/>
        <w:bottom w:val="none" w:sz="0" w:space="0" w:color="auto"/>
        <w:right w:val="none" w:sz="0" w:space="0" w:color="auto"/>
      </w:divBdr>
      <w:divsChild>
        <w:div w:id="1542088425">
          <w:marLeft w:val="0"/>
          <w:marRight w:val="0"/>
          <w:marTop w:val="0"/>
          <w:marBottom w:val="0"/>
          <w:divBdr>
            <w:top w:val="none" w:sz="0" w:space="0" w:color="auto"/>
            <w:left w:val="none" w:sz="0" w:space="0" w:color="auto"/>
            <w:bottom w:val="none" w:sz="0" w:space="0" w:color="auto"/>
            <w:right w:val="none" w:sz="0" w:space="0" w:color="auto"/>
          </w:divBdr>
        </w:div>
      </w:divsChild>
    </w:div>
    <w:div w:id="10076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7</Pages>
  <Words>2420</Words>
  <Characters>13797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Цой</dc:creator>
  <cp:keywords/>
  <dc:description/>
  <cp:lastModifiedBy>Алексей Цой</cp:lastModifiedBy>
  <cp:revision>9</cp:revision>
  <dcterms:created xsi:type="dcterms:W3CDTF">2017-05-22T08:47:00Z</dcterms:created>
  <dcterms:modified xsi:type="dcterms:W3CDTF">2017-11-07T12:59:00Z</dcterms:modified>
</cp:coreProperties>
</file>